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莆田市</w:t>
      </w:r>
      <w:r>
        <w:rPr>
          <w:rFonts w:hint="eastAsia" w:ascii="方正小标宋简体" w:eastAsia="方正小标宋简体"/>
          <w:sz w:val="36"/>
          <w:szCs w:val="36"/>
        </w:rPr>
        <w:t>拍卖企业年度核查登记表</w:t>
      </w:r>
      <w:bookmarkEnd w:id="0"/>
    </w:p>
    <w:tbl>
      <w:tblPr>
        <w:tblStyle w:val="4"/>
        <w:tblpPr w:leftFromText="180" w:rightFromText="180" w:vertAnchor="text" w:horzAnchor="page" w:tblpX="1320" w:tblpY="55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004"/>
        <w:gridCol w:w="270"/>
        <w:gridCol w:w="1605"/>
        <w:gridCol w:w="1050"/>
        <w:gridCol w:w="604"/>
        <w:gridCol w:w="30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拍卖企业名称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联系人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联系电话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员工总人数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注册拍卖师人数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拍卖师情况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姓　　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执业注册时间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注册号码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企业诚信情况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（含受处罚或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受表彰情况）</w:t>
            </w:r>
          </w:p>
        </w:tc>
        <w:tc>
          <w:tcPr>
            <w:tcW w:w="725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上年度企业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变更情况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变更时间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变更项目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变更前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变更后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上年度企业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经营情况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年末净资产（所有者权益总额）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上缴税金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　　　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税后利润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　　　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拍卖场次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　　　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拍卖成交额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　　　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分公司情况</w:t>
            </w:r>
          </w:p>
        </w:tc>
        <w:tc>
          <w:tcPr>
            <w:tcW w:w="3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名　　称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拍卖场次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拍卖成交额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拍卖企业承诺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6"/>
                <w:szCs w:val="26"/>
              </w:rPr>
              <w:t>本公司承诺对本表所填内容的真实性负责。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680" w:firstLineChars="18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680" w:firstLineChars="18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680" w:firstLineChars="18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6"/>
                <w:szCs w:val="26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6"/>
                <w:szCs w:val="26"/>
              </w:rPr>
              <w:t>法定代表人签字：               20　  年 　 月 　 日</w:t>
            </w: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2098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YTVjNjZjYTFmYzU3ZGVkMTNjMzI4ZjE0ZTYyODAifQ=="/>
  </w:docVars>
  <w:rsids>
    <w:rsidRoot w:val="6FB24750"/>
    <w:rsid w:val="6FB2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211</Characters>
  <Lines>0</Lines>
  <Paragraphs>0</Paragraphs>
  <TotalTime>0</TotalTime>
  <ScaleCrop>false</ScaleCrop>
  <LinksUpToDate>false</LinksUpToDate>
  <CharactersWithSpaces>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2023-02-10T03:40:00Z</dcterms:created>
  <dc:creator>Sunshine。</dc:creator>
  <cp:lastModifiedBy>Sunshine。</cp:lastModifiedBy>
  <dcterms:modified xsi:type="dcterms:W3CDTF">2023-02-10T03:41:33Z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6020449BAF3E40CB9A7D321202CB2A5A</vt:lpwstr>
  </property>
</Properties>
</file>